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389" w:type="dxa"/>
        <w:tblLayout w:type="fixed"/>
        <w:tblLook w:val="04A0" w:firstRow="1" w:lastRow="0" w:firstColumn="1" w:lastColumn="0" w:noHBand="0" w:noVBand="1"/>
      </w:tblPr>
      <w:tblGrid>
        <w:gridCol w:w="1990"/>
        <w:gridCol w:w="2117"/>
        <w:gridCol w:w="1844"/>
        <w:gridCol w:w="1745"/>
        <w:gridCol w:w="2150"/>
        <w:gridCol w:w="1539"/>
        <w:gridCol w:w="158"/>
        <w:gridCol w:w="1952"/>
        <w:gridCol w:w="1894"/>
      </w:tblGrid>
      <w:tr w:rsidR="005E2185" w14:paraId="146ACE5E" w14:textId="77777777" w:rsidTr="00BB24FA">
        <w:tc>
          <w:tcPr>
            <w:tcW w:w="4107" w:type="dxa"/>
            <w:gridSpan w:val="2"/>
            <w:shd w:val="clear" w:color="auto" w:fill="CC99FF"/>
          </w:tcPr>
          <w:p w14:paraId="445DAF2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SITUACIÓN DE APRENDIZAJE</w:t>
            </w:r>
          </w:p>
        </w:tc>
        <w:tc>
          <w:tcPr>
            <w:tcW w:w="9388" w:type="dxa"/>
            <w:gridSpan w:val="6"/>
            <w:shd w:val="clear" w:color="auto" w:fill="CC99FF"/>
          </w:tcPr>
          <w:p w14:paraId="591614B5" w14:textId="049C0B92" w:rsidR="005E2185" w:rsidRPr="008A35E5" w:rsidRDefault="00C5751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S.A. 4</w:t>
            </w:r>
            <w:r w:rsidR="009551DE">
              <w:rPr>
                <w:rFonts w:eastAsia="Calibri" w:cstheme="minorHAnsi"/>
                <w:b/>
                <w:sz w:val="24"/>
                <w:szCs w:val="24"/>
              </w:rPr>
              <w:t xml:space="preserve"> Interpretar y escribir textos personales al conocer la Primera Guerra Mundial, la Revolución Rusa, la crisis del Estado </w:t>
            </w:r>
            <w:r w:rsidR="00DD4708">
              <w:rPr>
                <w:rFonts w:eastAsia="Calibri" w:cstheme="minorHAnsi"/>
                <w:b/>
                <w:sz w:val="24"/>
                <w:szCs w:val="24"/>
              </w:rPr>
              <w:t>Liberal en</w:t>
            </w:r>
            <w:r w:rsidR="009551DE">
              <w:rPr>
                <w:rFonts w:eastAsia="Calibri" w:cstheme="minorHAnsi"/>
                <w:b/>
                <w:sz w:val="24"/>
                <w:szCs w:val="24"/>
              </w:rPr>
              <w:t xml:space="preserve"> España y Canarias. Segunda República.</w:t>
            </w:r>
          </w:p>
        </w:tc>
        <w:tc>
          <w:tcPr>
            <w:tcW w:w="1894" w:type="dxa"/>
            <w:shd w:val="clear" w:color="auto" w:fill="CC99FF"/>
          </w:tcPr>
          <w:p w14:paraId="3F2548E8" w14:textId="3088C3FB" w:rsidR="005E2185" w:rsidRPr="008A35E5" w:rsidRDefault="00C61B2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cstheme="minorHAnsi"/>
                <w:b/>
                <w:sz w:val="24"/>
                <w:szCs w:val="24"/>
              </w:rPr>
              <w:t xml:space="preserve">2º </w:t>
            </w:r>
            <w:r w:rsidR="004044E5">
              <w:rPr>
                <w:rFonts w:cstheme="minorHAnsi"/>
                <w:b/>
                <w:sz w:val="24"/>
                <w:szCs w:val="24"/>
              </w:rPr>
              <w:t>PDC</w:t>
            </w:r>
          </w:p>
        </w:tc>
      </w:tr>
      <w:tr w:rsidR="005E2185" w14:paraId="00517E31" w14:textId="77777777" w:rsidTr="00BB24FA">
        <w:tc>
          <w:tcPr>
            <w:tcW w:w="15389" w:type="dxa"/>
            <w:gridSpan w:val="9"/>
            <w:shd w:val="clear" w:color="auto" w:fill="CC99FF"/>
          </w:tcPr>
          <w:p w14:paraId="607B96B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CURRICULAR</w:t>
            </w:r>
          </w:p>
        </w:tc>
      </w:tr>
      <w:tr w:rsidR="005E2185" w14:paraId="7267096E" w14:textId="77777777" w:rsidTr="00BB24FA">
        <w:tc>
          <w:tcPr>
            <w:tcW w:w="1990" w:type="dxa"/>
            <w:shd w:val="clear" w:color="auto" w:fill="CC99FF"/>
          </w:tcPr>
          <w:p w14:paraId="5162C882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13399" w:type="dxa"/>
            <w:gridSpan w:val="8"/>
          </w:tcPr>
          <w:p w14:paraId="248D679A" w14:textId="7229E3A7" w:rsidR="005E2185" w:rsidRDefault="003E053A" w:rsidP="003E053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y producción de ámbito persona</w:t>
            </w:r>
            <w:r w:rsidR="00DD4708">
              <w:rPr>
                <w:rFonts w:cstheme="minorHAnsi"/>
                <w:sz w:val="24"/>
                <w:szCs w:val="24"/>
              </w:rPr>
              <w:t>l</w:t>
            </w:r>
            <w:r w:rsidR="00014AC8">
              <w:rPr>
                <w:rFonts w:cstheme="minorHAnsi"/>
                <w:sz w:val="24"/>
                <w:szCs w:val="24"/>
              </w:rPr>
              <w:t xml:space="preserve"> </w:t>
            </w:r>
            <w:r w:rsidR="00DD4708">
              <w:rPr>
                <w:rFonts w:cstheme="minorHAnsi"/>
                <w:sz w:val="24"/>
                <w:szCs w:val="24"/>
              </w:rPr>
              <w:t>(correo</w:t>
            </w:r>
            <w:r>
              <w:rPr>
                <w:rFonts w:cstheme="minorHAnsi"/>
                <w:sz w:val="24"/>
                <w:szCs w:val="24"/>
              </w:rPr>
              <w:t xml:space="preserve"> electrónico, cartas) ámbito </w:t>
            </w:r>
            <w:r w:rsidR="00787C27">
              <w:rPr>
                <w:rFonts w:cstheme="minorHAnsi"/>
                <w:sz w:val="24"/>
                <w:szCs w:val="24"/>
              </w:rPr>
              <w:t>social (</w:t>
            </w:r>
            <w:r>
              <w:rPr>
                <w:rFonts w:cstheme="minorHAnsi"/>
                <w:sz w:val="24"/>
                <w:szCs w:val="24"/>
              </w:rPr>
              <w:t xml:space="preserve">redes sociales y medios de comunicación) ámbito educativo </w:t>
            </w:r>
            <w:r w:rsidR="00787C27">
              <w:rPr>
                <w:rFonts w:cstheme="minorHAnsi"/>
                <w:sz w:val="24"/>
                <w:szCs w:val="24"/>
              </w:rPr>
              <w:t>(exposición</w:t>
            </w:r>
            <w:r>
              <w:rPr>
                <w:rFonts w:cstheme="minorHAnsi"/>
                <w:sz w:val="24"/>
                <w:szCs w:val="24"/>
              </w:rPr>
              <w:t xml:space="preserve"> oral y </w:t>
            </w:r>
            <w:r w:rsidR="00787C27">
              <w:rPr>
                <w:rFonts w:cstheme="minorHAnsi"/>
                <w:sz w:val="24"/>
                <w:szCs w:val="24"/>
              </w:rPr>
              <w:t>escrita) ámbito</w:t>
            </w:r>
            <w:r>
              <w:rPr>
                <w:rFonts w:cstheme="minorHAnsi"/>
                <w:sz w:val="24"/>
                <w:szCs w:val="24"/>
              </w:rPr>
              <w:t xml:space="preserve"> laboral </w:t>
            </w:r>
            <w:r w:rsidR="00787C27">
              <w:rPr>
                <w:rFonts w:cstheme="minorHAnsi"/>
                <w:sz w:val="24"/>
                <w:szCs w:val="24"/>
              </w:rPr>
              <w:t>(curriculum</w:t>
            </w:r>
            <w:r>
              <w:rPr>
                <w:rFonts w:cstheme="minorHAnsi"/>
                <w:sz w:val="24"/>
                <w:szCs w:val="24"/>
              </w:rPr>
              <w:t>, entrevista de trabajo)</w:t>
            </w:r>
          </w:p>
          <w:p w14:paraId="54282C95" w14:textId="555858C3" w:rsidR="003E053A" w:rsidRDefault="003E053A" w:rsidP="003E053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Identificación de los genocidios y crímenes contra la humanidad</w:t>
            </w:r>
            <w:r w:rsidR="007E0148">
              <w:rPr>
                <w:rFonts w:cstheme="minorHAnsi"/>
                <w:sz w:val="24"/>
                <w:szCs w:val="24"/>
              </w:rPr>
              <w:t>.</w:t>
            </w:r>
          </w:p>
          <w:p w14:paraId="7910FE4E" w14:textId="433F097B" w:rsidR="007E0148" w:rsidRDefault="007E0148" w:rsidP="003E053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Valoración de las alianzas e instituciones </w:t>
            </w:r>
            <w:r w:rsidR="00DD4708">
              <w:rPr>
                <w:rFonts w:cstheme="minorHAnsi"/>
                <w:sz w:val="24"/>
                <w:szCs w:val="24"/>
              </w:rPr>
              <w:t>internacionales (</w:t>
            </w:r>
            <w:r>
              <w:rPr>
                <w:rFonts w:cstheme="minorHAnsi"/>
                <w:sz w:val="24"/>
                <w:szCs w:val="24"/>
              </w:rPr>
              <w:t>mediación y misiones de paz)</w:t>
            </w:r>
          </w:p>
          <w:p w14:paraId="49A9E83F" w14:textId="271D61AE" w:rsidR="007E0148" w:rsidRPr="003E053A" w:rsidRDefault="007E0148" w:rsidP="003E053A">
            <w:pPr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Valoración crítica de los compromisos </w:t>
            </w:r>
            <w:r w:rsidR="00DD4708">
              <w:rPr>
                <w:rFonts w:cstheme="minorHAnsi"/>
                <w:sz w:val="24"/>
                <w:szCs w:val="24"/>
              </w:rPr>
              <w:t>internacionales de</w:t>
            </w:r>
            <w:r>
              <w:rPr>
                <w:rFonts w:cstheme="minorHAnsi"/>
                <w:sz w:val="24"/>
                <w:szCs w:val="24"/>
              </w:rPr>
              <w:t xml:space="preserve"> nuestro país en favor de la paz, la seguridad y la cooperación internacional.</w:t>
            </w:r>
          </w:p>
          <w:p w14:paraId="51B6F1CC" w14:textId="08615160" w:rsidR="00305870" w:rsidRPr="008A35E5" w:rsidRDefault="00305870" w:rsidP="00305870">
            <w:pPr>
              <w:pStyle w:val="Prrafodelista"/>
              <w:widowControl w:val="0"/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2185" w14:paraId="06B0D77E" w14:textId="77777777" w:rsidTr="00BB24FA">
        <w:tc>
          <w:tcPr>
            <w:tcW w:w="1990" w:type="dxa"/>
            <w:shd w:val="clear" w:color="auto" w:fill="CC99FF"/>
          </w:tcPr>
          <w:p w14:paraId="75E1B77F" w14:textId="1BF8F38B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 ESPECÍFICA</w:t>
            </w:r>
          </w:p>
        </w:tc>
        <w:tc>
          <w:tcPr>
            <w:tcW w:w="2117" w:type="dxa"/>
          </w:tcPr>
          <w:p w14:paraId="6F496AC3" w14:textId="5BF44F2F" w:rsidR="005E2185" w:rsidRPr="008A35E5" w:rsidRDefault="00014AC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C2, C3</w:t>
            </w:r>
            <w:r w:rsidR="00787C27">
              <w:rPr>
                <w:rFonts w:cstheme="minorHAnsi"/>
                <w:b/>
                <w:sz w:val="24"/>
                <w:szCs w:val="24"/>
              </w:rPr>
              <w:t>,C5</w:t>
            </w:r>
          </w:p>
        </w:tc>
        <w:tc>
          <w:tcPr>
            <w:tcW w:w="1844" w:type="dxa"/>
            <w:shd w:val="clear" w:color="auto" w:fill="CC99FF"/>
          </w:tcPr>
          <w:p w14:paraId="6E919CC5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CRITERIOS DE EVALUACIÓN</w:t>
            </w:r>
          </w:p>
        </w:tc>
        <w:tc>
          <w:tcPr>
            <w:tcW w:w="1745" w:type="dxa"/>
          </w:tcPr>
          <w:p w14:paraId="411232A9" w14:textId="482CB1FB" w:rsidR="005E2185" w:rsidRPr="008A35E5" w:rsidRDefault="00014AC8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2.2 </w:t>
            </w:r>
            <w:r w:rsidR="00787C27">
              <w:rPr>
                <w:rFonts w:cstheme="minorHAnsi"/>
                <w:sz w:val="24"/>
                <w:szCs w:val="24"/>
              </w:rPr>
              <w:t>, 3.1, 3.2,5.1,5.3</w:t>
            </w:r>
          </w:p>
        </w:tc>
        <w:tc>
          <w:tcPr>
            <w:tcW w:w="2150" w:type="dxa"/>
            <w:shd w:val="clear" w:color="auto" w:fill="CC99FF"/>
          </w:tcPr>
          <w:p w14:paraId="722E48D8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COMPETENCIAS CLAVE</w:t>
            </w:r>
          </w:p>
        </w:tc>
        <w:tc>
          <w:tcPr>
            <w:tcW w:w="1539" w:type="dxa"/>
          </w:tcPr>
          <w:p w14:paraId="74AD834C" w14:textId="50552AD6" w:rsidR="005E2185" w:rsidRPr="008A35E5" w:rsidRDefault="00014AC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CCL,CD</w:t>
            </w:r>
            <w:r w:rsidR="00787C27">
              <w:rPr>
                <w:rFonts w:cstheme="minorHAnsi"/>
                <w:sz w:val="24"/>
                <w:szCs w:val="24"/>
              </w:rPr>
              <w:t>, CE, CPSAA, STEM</w:t>
            </w:r>
          </w:p>
        </w:tc>
        <w:tc>
          <w:tcPr>
            <w:tcW w:w="2110" w:type="dxa"/>
            <w:gridSpan w:val="2"/>
            <w:shd w:val="clear" w:color="auto" w:fill="CC99FF"/>
          </w:tcPr>
          <w:p w14:paraId="3F92EC2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DESCRIPTORES OPERATIVOS P.S.</w:t>
            </w:r>
          </w:p>
        </w:tc>
        <w:tc>
          <w:tcPr>
            <w:tcW w:w="1894" w:type="dxa"/>
          </w:tcPr>
          <w:p w14:paraId="027968A9" w14:textId="7D987EE7" w:rsidR="005E2185" w:rsidRPr="008A35E5" w:rsidRDefault="00014AC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CCL3, </w:t>
            </w:r>
            <w:r w:rsidR="00787C27">
              <w:rPr>
                <w:rFonts w:cstheme="minorHAnsi"/>
                <w:sz w:val="24"/>
                <w:szCs w:val="24"/>
              </w:rPr>
              <w:t xml:space="preserve">CE3, </w:t>
            </w:r>
            <w:r>
              <w:rPr>
                <w:rFonts w:cstheme="minorHAnsi"/>
                <w:sz w:val="24"/>
                <w:szCs w:val="24"/>
              </w:rPr>
              <w:t xml:space="preserve">CD2,CPAA4,CPAA5 </w:t>
            </w:r>
            <w:r w:rsidR="00787C27">
              <w:rPr>
                <w:rFonts w:cstheme="minorHAnsi"/>
                <w:sz w:val="24"/>
                <w:szCs w:val="24"/>
              </w:rPr>
              <w:t>, STEM3</w:t>
            </w:r>
          </w:p>
        </w:tc>
      </w:tr>
      <w:tr w:rsidR="005E2185" w14:paraId="142B4B13" w14:textId="77777777" w:rsidTr="00BB24FA">
        <w:tc>
          <w:tcPr>
            <w:tcW w:w="1990" w:type="dxa"/>
            <w:shd w:val="clear" w:color="auto" w:fill="CC99FF"/>
          </w:tcPr>
          <w:p w14:paraId="4947A3D0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8"/>
          </w:tcPr>
          <w:p w14:paraId="22398836" w14:textId="55F1C76E" w:rsidR="005E2185" w:rsidRPr="00576E9A" w:rsidRDefault="005E2185" w:rsidP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6E9A" w:rsidRPr="008A35E5" w14:paraId="37E0314C" w14:textId="77777777" w:rsidTr="00C95173">
        <w:tc>
          <w:tcPr>
            <w:tcW w:w="1990" w:type="dxa"/>
            <w:shd w:val="clear" w:color="auto" w:fill="CC99FF"/>
          </w:tcPr>
          <w:p w14:paraId="167FE7FE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13399" w:type="dxa"/>
            <w:gridSpan w:val="8"/>
          </w:tcPr>
          <w:p w14:paraId="43F3ACE0" w14:textId="77777777" w:rsidR="00576E9A" w:rsidRDefault="00576E9A" w:rsidP="00C9517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Técnica de evaluación</w:t>
            </w:r>
            <w:r>
              <w:rPr>
                <w:rFonts w:eastAsia="Calibri" w:cstheme="minorHAnsi"/>
                <w:b/>
                <w:sz w:val="24"/>
                <w:szCs w:val="24"/>
              </w:rPr>
              <w:t>: Observación sistemática, análisis de documentos y producciones</w:t>
            </w:r>
          </w:p>
          <w:p w14:paraId="763BF0A7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Instrumentos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Pruebas escritas, cuaderno de clase, actitud ante la materia, trabajo diario (aula y casa)</w:t>
            </w:r>
          </w:p>
          <w:p w14:paraId="748C2A5B" w14:textId="77777777" w:rsidR="00576E9A" w:rsidRDefault="00576E9A" w:rsidP="00C95173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Tipos de evaluación: </w:t>
            </w:r>
            <w:r>
              <w:rPr>
                <w:rFonts w:eastAsia="Calibri" w:cstheme="minorHAnsi"/>
                <w:b/>
                <w:sz w:val="24"/>
                <w:szCs w:val="24"/>
              </w:rPr>
              <w:t>Coevaluación, heteroevaluación, autoevaluación</w:t>
            </w:r>
          </w:p>
          <w:p w14:paraId="4041D048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 xml:space="preserve">Productos: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Pruebas escritas y orales, cuaderno, cuestionarios, compara contrasta, mapas, debates, uso de web, </w:t>
            </w:r>
          </w:p>
        </w:tc>
      </w:tr>
      <w:tr w:rsidR="00576E9A" w:rsidRPr="008A35E5" w14:paraId="7F9ABF05" w14:textId="77777777" w:rsidTr="00C95173">
        <w:tc>
          <w:tcPr>
            <w:tcW w:w="15389" w:type="dxa"/>
            <w:gridSpan w:val="9"/>
            <w:shd w:val="clear" w:color="auto" w:fill="CC99FF"/>
          </w:tcPr>
          <w:p w14:paraId="2ED013F7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METODOLÓGICA/PROGRAMAS</w:t>
            </w:r>
          </w:p>
        </w:tc>
      </w:tr>
      <w:tr w:rsidR="005E2185" w14:paraId="7F64BFBA" w14:textId="77777777" w:rsidTr="00BB24FA">
        <w:tc>
          <w:tcPr>
            <w:tcW w:w="15389" w:type="dxa"/>
            <w:gridSpan w:val="9"/>
            <w:shd w:val="clear" w:color="auto" w:fill="CC99FF"/>
          </w:tcPr>
          <w:p w14:paraId="5BEBC801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FUNDAMENTACIÓN METODOLÓGICA/PROGRAMAS</w:t>
            </w:r>
          </w:p>
        </w:tc>
      </w:tr>
      <w:tr w:rsidR="005E2185" w14:paraId="62ECBFEE" w14:textId="77777777" w:rsidTr="00BB24FA">
        <w:tc>
          <w:tcPr>
            <w:tcW w:w="1990" w:type="dxa"/>
            <w:shd w:val="clear" w:color="auto" w:fill="CC99FF"/>
          </w:tcPr>
          <w:p w14:paraId="571C3BF4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Modelo de enseñanza</w:t>
            </w:r>
          </w:p>
        </w:tc>
        <w:tc>
          <w:tcPr>
            <w:tcW w:w="2117" w:type="dxa"/>
            <w:shd w:val="clear" w:color="auto" w:fill="CC99FF"/>
          </w:tcPr>
          <w:p w14:paraId="7134E35E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Agrupamientos</w:t>
            </w:r>
          </w:p>
        </w:tc>
        <w:tc>
          <w:tcPr>
            <w:tcW w:w="1844" w:type="dxa"/>
            <w:shd w:val="clear" w:color="auto" w:fill="CC99FF"/>
          </w:tcPr>
          <w:p w14:paraId="1503844A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Espacios</w:t>
            </w:r>
          </w:p>
        </w:tc>
        <w:tc>
          <w:tcPr>
            <w:tcW w:w="1745" w:type="dxa"/>
            <w:shd w:val="clear" w:color="auto" w:fill="CC99FF"/>
          </w:tcPr>
          <w:p w14:paraId="42F6B72A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3689" w:type="dxa"/>
            <w:gridSpan w:val="2"/>
            <w:shd w:val="clear" w:color="auto" w:fill="CC99FF"/>
          </w:tcPr>
          <w:p w14:paraId="0DDDAD83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Estrategias para desarrollar la educación en valores</w:t>
            </w:r>
          </w:p>
        </w:tc>
        <w:tc>
          <w:tcPr>
            <w:tcW w:w="4004" w:type="dxa"/>
            <w:gridSpan w:val="3"/>
            <w:shd w:val="clear" w:color="auto" w:fill="CC99FF"/>
          </w:tcPr>
          <w:p w14:paraId="0C56399C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PROGRAMAS</w:t>
            </w:r>
          </w:p>
        </w:tc>
      </w:tr>
      <w:tr w:rsidR="005E2185" w14:paraId="26AE538B" w14:textId="77777777" w:rsidTr="0077094F">
        <w:tc>
          <w:tcPr>
            <w:tcW w:w="1990" w:type="dxa"/>
          </w:tcPr>
          <w:p w14:paraId="37DC893A" w14:textId="77777777" w:rsidR="005E2185" w:rsidRDefault="005E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8BF863" w14:textId="707FBC0F" w:rsidR="00305870" w:rsidRPr="008A35E5" w:rsidRDefault="0030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FBEFB1" w14:textId="6F5E802F" w:rsidR="005E2185" w:rsidRPr="008A35E5" w:rsidRDefault="005E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E2739F5" w14:textId="17688B48" w:rsidR="005E2185" w:rsidRPr="008A35E5" w:rsidRDefault="005E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1E75222" w14:textId="20B3F48B" w:rsidR="005E2185" w:rsidRPr="008A35E5" w:rsidRDefault="005E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4246ABEE" w14:textId="32B9327E" w:rsidR="005E2185" w:rsidRPr="008A35E5" w:rsidRDefault="005E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04" w:type="dxa"/>
            <w:gridSpan w:val="3"/>
          </w:tcPr>
          <w:p w14:paraId="4A151AB4" w14:textId="05D2D5E2" w:rsidR="005E2185" w:rsidRPr="008A35E5" w:rsidRDefault="005E218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576E9A" w:rsidRPr="008A35E5" w14:paraId="68E28F8F" w14:textId="77777777" w:rsidTr="00C95173">
        <w:tc>
          <w:tcPr>
            <w:tcW w:w="1990" w:type="dxa"/>
          </w:tcPr>
          <w:p w14:paraId="22C81D81" w14:textId="77777777" w:rsidR="00576E9A" w:rsidRDefault="00576E9A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220AF88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Aprendizaje basado en problemas/tareas/pensamiento (Rutinas y Destrezas de pensamiento) </w:t>
            </w:r>
          </w:p>
        </w:tc>
        <w:tc>
          <w:tcPr>
            <w:tcW w:w="2117" w:type="dxa"/>
          </w:tcPr>
          <w:p w14:paraId="6AFAF428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Gran grupo, parejas, pequeño grupo</w:t>
            </w:r>
          </w:p>
        </w:tc>
        <w:tc>
          <w:tcPr>
            <w:tcW w:w="1844" w:type="dxa"/>
          </w:tcPr>
          <w:p w14:paraId="38759732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Aula, centro, casa</w:t>
            </w:r>
          </w:p>
        </w:tc>
        <w:tc>
          <w:tcPr>
            <w:tcW w:w="1745" w:type="dxa"/>
          </w:tcPr>
          <w:p w14:paraId="12362BF7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Google Suite(Classroom, Docs., Drive, Recursos Web, Apuntes de clase.</w:t>
            </w:r>
          </w:p>
        </w:tc>
        <w:tc>
          <w:tcPr>
            <w:tcW w:w="3689" w:type="dxa"/>
            <w:gridSpan w:val="2"/>
          </w:tcPr>
          <w:p w14:paraId="43414B31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Propiciar la creación de un clima agradable, de intercambio, confianza y comunicación entre profesorado, alumnado y familias cuyo objetivo es un mejor y mayor aprendizaje tanto académico como de valores.</w:t>
            </w:r>
          </w:p>
        </w:tc>
        <w:tc>
          <w:tcPr>
            <w:tcW w:w="4004" w:type="dxa"/>
            <w:gridSpan w:val="3"/>
          </w:tcPr>
          <w:p w14:paraId="3AEE73F0" w14:textId="77777777" w:rsidR="00576E9A" w:rsidRPr="008A35E5" w:rsidRDefault="00576E9A" w:rsidP="00C9517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Comunicación lingüística, uso de biblioteca y radios escolares, (Plan lector) Igualdad y educación emocional, Educación ambiental y Sostenibilidad ( plan de Residuos)</w:t>
            </w:r>
          </w:p>
        </w:tc>
      </w:tr>
      <w:tr w:rsidR="005E2185" w14:paraId="6F50CDC0" w14:textId="77777777" w:rsidTr="00BB24FA">
        <w:tc>
          <w:tcPr>
            <w:tcW w:w="4107" w:type="dxa"/>
            <w:gridSpan w:val="2"/>
            <w:shd w:val="clear" w:color="auto" w:fill="CC99FF"/>
          </w:tcPr>
          <w:p w14:paraId="08C7CCDF" w14:textId="77777777" w:rsidR="005E2185" w:rsidRPr="008A35E5" w:rsidRDefault="00703E1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Período de implementación</w:t>
            </w:r>
          </w:p>
        </w:tc>
        <w:tc>
          <w:tcPr>
            <w:tcW w:w="11282" w:type="dxa"/>
            <w:gridSpan w:val="7"/>
          </w:tcPr>
          <w:p w14:paraId="740B4486" w14:textId="3CB1EE08" w:rsidR="005E2185" w:rsidRPr="008A35E5" w:rsidRDefault="00632BA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1-12-23 al 21-12-23</w:t>
            </w:r>
          </w:p>
        </w:tc>
      </w:tr>
      <w:tr w:rsidR="0077094F" w14:paraId="0F8B335B" w14:textId="77777777" w:rsidTr="00BB24FA">
        <w:tc>
          <w:tcPr>
            <w:tcW w:w="4107" w:type="dxa"/>
            <w:gridSpan w:val="2"/>
            <w:shd w:val="clear" w:color="auto" w:fill="CC99FF"/>
          </w:tcPr>
          <w:p w14:paraId="09F22F5F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Actividades Complementarias</w:t>
            </w:r>
          </w:p>
        </w:tc>
        <w:tc>
          <w:tcPr>
            <w:tcW w:w="3589" w:type="dxa"/>
            <w:gridSpan w:val="2"/>
          </w:tcPr>
          <w:p w14:paraId="2B10034A" w14:textId="074FE11C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47" w:type="dxa"/>
            <w:gridSpan w:val="3"/>
            <w:shd w:val="clear" w:color="auto" w:fill="CC99FF"/>
          </w:tcPr>
          <w:p w14:paraId="205AF511" w14:textId="77777777" w:rsidR="0077094F" w:rsidRPr="008A35E5" w:rsidRDefault="0077094F" w:rsidP="0077094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A35E5">
              <w:rPr>
                <w:rFonts w:eastAsia="Calibri" w:cstheme="minorHAnsi"/>
                <w:b/>
                <w:sz w:val="24"/>
                <w:szCs w:val="24"/>
              </w:rPr>
              <w:t>Materias/Ámbitos relacionados</w:t>
            </w:r>
          </w:p>
        </w:tc>
        <w:tc>
          <w:tcPr>
            <w:tcW w:w="3846" w:type="dxa"/>
            <w:gridSpan w:val="2"/>
          </w:tcPr>
          <w:p w14:paraId="5C785614" w14:textId="1E7B9517" w:rsidR="0077094F" w:rsidRPr="008A35E5" w:rsidRDefault="0077094F" w:rsidP="007709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D4AC099" w14:textId="77777777" w:rsidR="005E2185" w:rsidRDefault="005E2185">
      <w:bookmarkStart w:id="0" w:name="_GoBack"/>
      <w:bookmarkEnd w:id="0"/>
    </w:p>
    <w:p w14:paraId="77CB8758" w14:textId="77777777" w:rsidR="005E2185" w:rsidRDefault="005E2185"/>
    <w:p w14:paraId="2C0CF100" w14:textId="77777777" w:rsidR="00305870" w:rsidRDefault="00305870"/>
    <w:sectPr w:rsidR="0030587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209"/>
    <w:multiLevelType w:val="multilevel"/>
    <w:tmpl w:val="E1EE19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1F26A1"/>
    <w:multiLevelType w:val="multilevel"/>
    <w:tmpl w:val="2E04D3D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207"/>
        </w:tabs>
        <w:ind w:left="6687" w:hanging="180"/>
      </w:pPr>
    </w:lvl>
  </w:abstractNum>
  <w:abstractNum w:abstractNumId="2" w15:restartNumberingAfterBreak="0">
    <w:nsid w:val="2555775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D90EEA"/>
    <w:multiLevelType w:val="multilevel"/>
    <w:tmpl w:val="921267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D9E0BF0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F445819"/>
    <w:multiLevelType w:val="multilevel"/>
    <w:tmpl w:val="F648C4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3875756"/>
    <w:multiLevelType w:val="multilevel"/>
    <w:tmpl w:val="A192F5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530BDC"/>
    <w:multiLevelType w:val="multilevel"/>
    <w:tmpl w:val="71F2C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6757FC5"/>
    <w:multiLevelType w:val="multilevel"/>
    <w:tmpl w:val="00F2AD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B965246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FF86DDA"/>
    <w:multiLevelType w:val="multilevel"/>
    <w:tmpl w:val="253E0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0091451"/>
    <w:multiLevelType w:val="multilevel"/>
    <w:tmpl w:val="D5A49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02D78F6"/>
    <w:multiLevelType w:val="multilevel"/>
    <w:tmpl w:val="87C4F8A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B39003B"/>
    <w:multiLevelType w:val="multilevel"/>
    <w:tmpl w:val="07849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9B1C7C"/>
    <w:multiLevelType w:val="multilevel"/>
    <w:tmpl w:val="DC9C0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F0F32D0"/>
    <w:multiLevelType w:val="hybridMultilevel"/>
    <w:tmpl w:val="21ECCC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85"/>
    <w:rsid w:val="00003C0D"/>
    <w:rsid w:val="00014AC8"/>
    <w:rsid w:val="000D30ED"/>
    <w:rsid w:val="001052E1"/>
    <w:rsid w:val="00142075"/>
    <w:rsid w:val="001D79F7"/>
    <w:rsid w:val="0027562C"/>
    <w:rsid w:val="00276820"/>
    <w:rsid w:val="002A74FE"/>
    <w:rsid w:val="00305870"/>
    <w:rsid w:val="00381B0A"/>
    <w:rsid w:val="003C33A7"/>
    <w:rsid w:val="003E053A"/>
    <w:rsid w:val="003F3FF6"/>
    <w:rsid w:val="003F50CC"/>
    <w:rsid w:val="004044E5"/>
    <w:rsid w:val="00427F97"/>
    <w:rsid w:val="004527A0"/>
    <w:rsid w:val="00454833"/>
    <w:rsid w:val="004C6C89"/>
    <w:rsid w:val="004E402C"/>
    <w:rsid w:val="00521183"/>
    <w:rsid w:val="005673C4"/>
    <w:rsid w:val="00576E9A"/>
    <w:rsid w:val="005B2CCA"/>
    <w:rsid w:val="005E2185"/>
    <w:rsid w:val="00632BA5"/>
    <w:rsid w:val="0069724D"/>
    <w:rsid w:val="00703E12"/>
    <w:rsid w:val="0077094F"/>
    <w:rsid w:val="00787C27"/>
    <w:rsid w:val="007E0148"/>
    <w:rsid w:val="007E56F0"/>
    <w:rsid w:val="007F42B8"/>
    <w:rsid w:val="007F77FC"/>
    <w:rsid w:val="0086196B"/>
    <w:rsid w:val="008A35E5"/>
    <w:rsid w:val="008D49B2"/>
    <w:rsid w:val="009551DE"/>
    <w:rsid w:val="00987DEA"/>
    <w:rsid w:val="009A3F89"/>
    <w:rsid w:val="009F4145"/>
    <w:rsid w:val="00A53EC3"/>
    <w:rsid w:val="00A82E0F"/>
    <w:rsid w:val="00AD3956"/>
    <w:rsid w:val="00AD707E"/>
    <w:rsid w:val="00B278E3"/>
    <w:rsid w:val="00B44B17"/>
    <w:rsid w:val="00BA58FF"/>
    <w:rsid w:val="00BB24FA"/>
    <w:rsid w:val="00BD0E40"/>
    <w:rsid w:val="00BE5F07"/>
    <w:rsid w:val="00C21C32"/>
    <w:rsid w:val="00C556AD"/>
    <w:rsid w:val="00C57517"/>
    <w:rsid w:val="00C61B28"/>
    <w:rsid w:val="00C81C21"/>
    <w:rsid w:val="00D407B1"/>
    <w:rsid w:val="00DD4708"/>
    <w:rsid w:val="00E41436"/>
    <w:rsid w:val="00E8015F"/>
    <w:rsid w:val="00E9068E"/>
    <w:rsid w:val="00ED69BF"/>
    <w:rsid w:val="00EE6531"/>
    <w:rsid w:val="00F204E4"/>
    <w:rsid w:val="00F43573"/>
    <w:rsid w:val="00FA03C3"/>
    <w:rsid w:val="00FB35FF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5CFC"/>
  <w15:docId w15:val="{1DA3CA47-AFE3-4496-85EF-24803CD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5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564F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D8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uiPriority w:val="39"/>
    <w:rsid w:val="000B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38B2-9994-4AEE-9513-EC407E23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dc:description/>
  <cp:lastModifiedBy>Agu</cp:lastModifiedBy>
  <cp:revision>8</cp:revision>
  <dcterms:created xsi:type="dcterms:W3CDTF">2023-10-26T10:43:00Z</dcterms:created>
  <dcterms:modified xsi:type="dcterms:W3CDTF">2023-10-29T16:06:00Z</dcterms:modified>
  <dc:language>es-ES</dc:language>
</cp:coreProperties>
</file>